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1026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8482" t="0" r="8482" b="9375"/>
                    <a:stretch/>
                  </pic:blipFill>
                  <pic:spPr>
                    <a:xfrm rot="0">
                      <a:off x="0" y="0"/>
                      <a:ext cx="1134554" cy="1238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sz w:val="32"/>
          <w:szCs w:val="32"/>
          <w:rtl/>
        </w:rPr>
        <w:t xml:space="preserve">      </w:t>
      </w:r>
      <w:r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>
        <w:rPr>
          <w:rFonts w:cs="B Nazanin" w:hint="cs"/>
          <w:sz w:val="32"/>
          <w:szCs w:val="32"/>
          <w:rtl/>
        </w:rPr>
        <w:t xml:space="preserve">  </w:t>
      </w:r>
    </w:p>
    <w:p>
      <w:pPr>
        <w:pStyle w:val="style0"/>
        <w:jc w:val="center"/>
        <w:rPr>
          <w:rFonts w:cs="B Zar"/>
          <w:b/>
          <w:bCs/>
          <w:sz w:val="36"/>
          <w:szCs w:val="36"/>
          <w:rtl/>
        </w:rPr>
      </w:pPr>
    </w:p>
    <w:p>
      <w:pPr>
        <w:pStyle w:val="style0"/>
        <w:jc w:val="center"/>
        <w:rPr>
          <w:rFonts w:cs="B Zar"/>
          <w:b/>
          <w:bCs/>
          <w:sz w:val="36"/>
          <w:szCs w:val="36"/>
          <w:rtl/>
        </w:rPr>
      </w:pPr>
    </w:p>
    <w:p>
      <w:pPr>
        <w:pStyle w:val="style0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معاونت آموزشی </w:t>
      </w:r>
    </w:p>
    <w:p>
      <w:pPr>
        <w:pStyle w:val="style0"/>
        <w:jc w:val="center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>مرکز مطالعات و توسعه آموزش پزشکی</w:t>
      </w:r>
    </w:p>
    <w:p>
      <w:pPr>
        <w:pStyle w:val="style0"/>
        <w:spacing w:after="240"/>
        <w:jc w:val="center"/>
        <w:rPr>
          <w:rFonts w:cs="B Titr"/>
          <w:rtl/>
        </w:rPr>
      </w:pPr>
      <w:r>
        <w:rPr>
          <w:rFonts w:cs="B Titr" w:hint="cs"/>
          <w:rtl/>
        </w:rPr>
        <w:t>واحد برنامه ریزی درسی</w:t>
      </w:r>
    </w:p>
    <w:p>
      <w:pPr>
        <w:pStyle w:val="style0"/>
        <w:spacing w:lineRule="auto" w:line="360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style="position:absolute;margin-left:26.0pt;margin-top:65.2pt;width:459.0pt;height:36.0pt;z-index:4;mso-position-horizontal-relative:text;mso-position-vertical-relative:text;mso-width-relative:page;mso-height-relative:page;visibility:visible;">
            <v:stroke joinstyle="miter" color="#d99594" weight="1.0pt"/>
            <w10:wrap type="square"/>
            <v:fill color2="#e5b8b7" rotate="true" color="white" method="any" focus="100%" type="gradient"/>
            <v:shadow on="t" color="#622423" offset="1.0pt," opacity="50%"/>
            <v:path o:connecttype="rect" gradientshapeok="t"/>
            <v:textbox>
              <w:txbxContent>
                <w:p>
                  <w:pPr>
                    <w:pStyle w:val="style0"/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مشخصات کلی درس</w:t>
                  </w:r>
                </w:p>
              </w:txbxContent>
            </v:textbox>
          </v:shape>
        </w:pict>
      </w:r>
      <w:r>
        <w:rPr>
          <w:rFonts w:cs="B Titr" w:hint="cs"/>
          <w:color w:val="632423"/>
          <w:sz w:val="48"/>
          <w:szCs w:val="48"/>
          <w:rtl/>
        </w:rPr>
        <w:t>فرم طرح د</w:t>
      </w:r>
      <w:r>
        <w:rPr>
          <w:rFonts w:cs="B Titr" w:hint="cs"/>
          <w:color w:val="632423"/>
          <w:sz w:val="48"/>
          <w:szCs w:val="48"/>
          <w:rtl/>
        </w:rPr>
        <w:t>وره</w:t>
      </w:r>
      <w:r>
        <w:rPr>
          <w:rFonts w:cs="B Titr" w:hint="cs"/>
          <w:color w:val="632423"/>
          <w:sz w:val="48"/>
          <w:szCs w:val="48"/>
          <w:rtl/>
        </w:rPr>
        <w:t xml:space="preserve"> ترکیبی</w:t>
      </w:r>
      <w:r>
        <w:rPr>
          <w:rFonts w:cs="B Titr" w:hint="cs"/>
          <w:color w:val="632423"/>
          <w:sz w:val="48"/>
          <w:szCs w:val="48"/>
          <w:rtl/>
        </w:rPr>
        <w:t xml:space="preserve"> (حضوری/</w:t>
      </w:r>
      <w:r>
        <w:rPr>
          <w:rFonts w:cs="B Titr" w:hint="cs"/>
          <w:color w:val="632423"/>
          <w:sz w:val="48"/>
          <w:szCs w:val="48"/>
          <w:rtl/>
        </w:rPr>
        <w:t>غیر حضوری</w:t>
      </w:r>
      <w:r>
        <w:rPr>
          <w:rFonts w:cs="B Titr" w:hint="cs"/>
          <w:color w:val="632423"/>
          <w:sz w:val="48"/>
          <w:szCs w:val="48"/>
          <w:rtl/>
        </w:rPr>
        <w:t>)</w:t>
      </w:r>
    </w:p>
    <w:p>
      <w:pPr>
        <w:pStyle w:val="style0"/>
        <w:ind w:left="180"/>
        <w:rPr>
          <w:rFonts w:cs="B Titr"/>
          <w:sz w:val="32"/>
          <w:szCs w:val="32"/>
        </w:rPr>
      </w:pPr>
    </w:p>
    <w:p>
      <w:pPr>
        <w:pStyle w:val="style0"/>
        <w:numPr>
          <w:ilvl w:val="0"/>
          <w:numId w:val="1"/>
        </w:num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پرستا</w:t>
      </w:r>
      <w:r>
        <w:rPr>
          <w:rFonts w:hint="cs"/>
          <w:b/>
          <w:bCs/>
          <w:sz w:val="28"/>
          <w:szCs w:val="28"/>
          <w:rtl/>
          <w:lang w:bidi="ar-DZ"/>
        </w:rPr>
        <w:t>ری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>
        <w:rPr>
          <w:rFonts w:cs="B Nazanin" w:hint="cs"/>
          <w:b/>
          <w:bCs/>
          <w:sz w:val="28"/>
          <w:szCs w:val="28"/>
          <w:rtl/>
        </w:rPr>
        <w:t>مقطع رشته:</w:t>
      </w:r>
      <w:r>
        <w:rPr>
          <w:rFonts w:cs="B Nazanin" w:hint="cs"/>
          <w:b/>
          <w:bCs/>
          <w:sz w:val="28"/>
          <w:szCs w:val="28"/>
          <w:rtl/>
        </w:rPr>
        <w:t xml:space="preserve"> 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>
        <w:rPr>
          <w:rFonts w:cs="B Nazanin" w:hint="cs"/>
          <w:b/>
          <w:bCs/>
          <w:sz w:val="28"/>
          <w:szCs w:val="28"/>
          <w:rtl/>
        </w:rPr>
        <w:t>نام درس: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بیماری های عفونی</w:t>
      </w:r>
    </w:p>
    <w:p>
      <w:pPr>
        <w:pStyle w:val="style0"/>
        <w:numPr>
          <w:ilvl w:val="0"/>
          <w:numId w:val="0"/>
        </w:numPr>
        <w:rPr>
          <w:rFonts w:cs="B Nazanin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rPr>
          <w:rFonts w:cs="B Nazanin"/>
          <w:b/>
          <w:bCs/>
          <w:sz w:val="28"/>
          <w:szCs w:val="28"/>
        </w:rPr>
      </w:pPr>
    </w:p>
    <w:p>
      <w:pPr>
        <w:pStyle w:val="style0"/>
        <w:numPr>
          <w:ilvl w:val="0"/>
          <w:numId w:val="3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1312"/>
        <w:gridCol w:w="816"/>
        <w:gridCol w:w="1394"/>
        <w:gridCol w:w="1916"/>
        <w:gridCol w:w="1956"/>
        <w:gridCol w:w="2196"/>
      </w:tblGrid>
      <w:tr>
        <w:trPr>
          <w:jc w:val="center"/>
        </w:trPr>
        <w:tc>
          <w:tcPr>
            <w:tcW w:w="1077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524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3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674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655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870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>
        <w:tblPrEx/>
        <w:trPr>
          <w:trHeight w:val="1184" w:hRule="atLeast"/>
          <w:jc w:val="center"/>
        </w:trPr>
        <w:tc>
          <w:tcPr>
            <w:tcW w:w="1077" w:type="dxa"/>
            <w:tcBorders/>
          </w:tcPr>
          <w:p>
            <w:pPr>
              <w:pStyle w:val="style0"/>
              <w:spacing w:lineRule="auto" w:line="36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لیلا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lineRule="auto" w:line="36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حمیدی</w:t>
            </w:r>
          </w:p>
        </w:tc>
        <w:tc>
          <w:tcPr>
            <w:tcW w:w="753" w:type="dxa"/>
            <w:tcBorders/>
          </w:tcPr>
          <w:p>
            <w:pPr>
              <w:pStyle w:val="style0"/>
              <w:spacing w:lineRule="auto" w:line="36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مربی</w:t>
            </w:r>
          </w:p>
        </w:tc>
        <w:tc>
          <w:tcPr>
            <w:tcW w:w="1674" w:type="dxa"/>
            <w:tcBorders/>
          </w:tcPr>
          <w:p>
            <w:pPr>
              <w:pStyle w:val="style0"/>
              <w:spacing w:lineRule="auto" w:line="36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داخلی</w:t>
            </w:r>
            <w:r>
              <w:rPr>
                <w:rFonts w:hint="default"/>
                <w:b/>
                <w:bCs/>
                <w:sz w:val="32"/>
                <w:szCs w:val="32"/>
                <w:rtl/>
                <w:lang w:val="en-US" w:bidi="ar-DZ"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جراحی</w:t>
            </w:r>
          </w:p>
        </w:tc>
        <w:tc>
          <w:tcPr>
            <w:tcW w:w="1842" w:type="dxa"/>
            <w:tcBorders/>
          </w:tcPr>
          <w:p>
            <w:pPr>
              <w:pStyle w:val="style0"/>
              <w:spacing w:lineRule="auto" w:line="36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پرستاری و مامایی</w:t>
            </w:r>
          </w:p>
        </w:tc>
        <w:tc>
          <w:tcPr>
            <w:tcW w:w="165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08733627636</w:t>
            </w:r>
          </w:p>
        </w:tc>
        <w:tc>
          <w:tcPr>
            <w:tcW w:w="1870" w:type="dxa"/>
            <w:tcBorders/>
          </w:tcPr>
          <w:p>
            <w:pPr>
              <w:pStyle w:val="style0"/>
              <w:spacing w:lineRule="auto" w:line="36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  <w:lang w:val="en-US"/>
              </w:rPr>
              <w:t>09100267620</w:t>
            </w:r>
          </w:p>
        </w:tc>
      </w:tr>
    </w:tbl>
    <w:p>
      <w:pPr>
        <w:pStyle w:val="style0"/>
        <w:ind w:left="180"/>
        <w:rPr>
          <w:rFonts w:cs="B Nazanin"/>
          <w:b/>
          <w:bCs/>
          <w:rtl/>
        </w:rPr>
      </w:pPr>
    </w:p>
    <w:p>
      <w:pPr>
        <w:pStyle w:val="style0"/>
        <w:ind w:left="180"/>
        <w:rPr>
          <w:rFonts w:cs="B Nazanin"/>
          <w:b/>
          <w:bCs/>
          <w:lang w:val="en-US"/>
        </w:rPr>
      </w:pPr>
      <w:r>
        <w:rPr>
          <w:rFonts w:cs="B Nazanin" w:hint="cs"/>
          <w:b/>
          <w:bCs/>
          <w:rtl/>
        </w:rPr>
        <w:t>آدرس پست الکترونیکی استاد مسؤول:</w:t>
      </w:r>
      <w:r>
        <w:rPr>
          <w:rFonts w:cs="B Nazanin" w:hint="cs"/>
          <w:b/>
          <w:bCs/>
          <w:rtl/>
        </w:rPr>
        <w:t xml:space="preserve"> </w:t>
      </w:r>
      <w:r>
        <w:rPr>
          <w:rFonts w:cs="B Nazanin"/>
          <w:b/>
          <w:bCs/>
        </w:rPr>
        <w:t>l</w:t>
      </w:r>
      <w:r>
        <w:rPr>
          <w:rFonts w:cs="B Nazanin"/>
          <w:b/>
          <w:bCs/>
          <w:lang w:val="en-US"/>
        </w:rPr>
        <w:t>92hamidizums@gmail.com</w:t>
      </w:r>
    </w:p>
    <w:p>
      <w:pPr>
        <w:pStyle w:val="style0"/>
        <w:ind w:left="180"/>
        <w:rPr>
          <w:rFonts w:cs="B Nazanin"/>
          <w:b/>
          <w:bCs/>
          <w:sz w:val="28"/>
          <w:szCs w:val="28"/>
          <w:rtl/>
        </w:rPr>
      </w:pPr>
    </w:p>
    <w:p>
      <w:pPr>
        <w:pStyle w:val="style0"/>
        <w:numPr>
          <w:ilvl w:val="0"/>
          <w:numId w:val="3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1626"/>
        <w:gridCol w:w="816"/>
        <w:gridCol w:w="1338"/>
        <w:gridCol w:w="1365"/>
        <w:gridCol w:w="2086"/>
        <w:gridCol w:w="2196"/>
      </w:tblGrid>
      <w:tr>
        <w:trPr>
          <w:jc w:val="center"/>
        </w:trPr>
        <w:tc>
          <w:tcPr>
            <w:tcW w:w="1021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25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816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37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365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086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2195" w:type="dxa"/>
            <w:tcBorders/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</w:tbl>
    <w:p>
      <w:pPr>
        <w:pStyle w:val="style0"/>
        <w:rPr>
          <w:rFonts w:cs="B Nazanin"/>
          <w:sz w:val="28"/>
          <w:szCs w:val="28"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pict>
          <v:shape id="1029" type="#_x0000_t202" style="position:absolute;margin-left:48.0pt;margin-top:0.8pt;width:432.0pt;height:36.0pt;z-index:2;mso-position-horizontal-relative:text;mso-position-vertical-relative:text;mso-width-relative:page;mso-height-relative:page;visibility:visible;">
            <v:stroke joinstyle="miter" color="#d99594" weight="1.0pt"/>
            <w10:wrap type="square"/>
            <v:fill color2="#e5b8b7" rotate="true" color="white" method="any" focus="100%" type="gradient"/>
            <v:shadow on="t" color="#622423" offset="1.0pt," opacity="50%"/>
            <v:path o:connecttype="rect" gradientshapeok="t"/>
            <v:textbox>
              <w:txbxContent>
                <w:p>
                  <w:pPr>
                    <w:pStyle w:val="style0"/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اهداف و معرفي درس</w:t>
                  </w:r>
                </w:p>
              </w:txbxContent>
            </v:textbox>
          </v:shape>
        </w:pict>
      </w:r>
    </w:p>
    <w:p>
      <w:pPr>
        <w:pStyle w:val="style0"/>
        <w:ind w:left="3240"/>
        <w:rPr>
          <w:rFonts w:cs="B Nazanin"/>
          <w:sz w:val="28"/>
          <w:szCs w:val="28"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الف:</w:t>
      </w:r>
      <w:r>
        <w:rPr>
          <w:rFonts w:cs="B Nazanin" w:hint="cs"/>
          <w:b/>
          <w:bCs/>
          <w:sz w:val="28"/>
          <w:szCs w:val="28"/>
          <w:rtl/>
        </w:rPr>
        <w:t xml:space="preserve"> اهداف </w:t>
      </w:r>
      <w:r>
        <w:rPr>
          <w:rFonts w:cs="B Nazanin" w:hint="cs"/>
          <w:b/>
          <w:bCs/>
          <w:sz w:val="28"/>
          <w:szCs w:val="28"/>
          <w:rtl/>
        </w:rPr>
        <w:t xml:space="preserve">کلی </w:t>
      </w:r>
      <w:r>
        <w:rPr>
          <w:rFonts w:cs="B Nazanin" w:hint="cs"/>
          <w:b/>
          <w:bCs/>
          <w:sz w:val="28"/>
          <w:szCs w:val="28"/>
          <w:rtl/>
        </w:rPr>
        <w:t>درس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p>
      <w:pPr>
        <w:pStyle w:val="style0"/>
        <w:rPr>
          <w:rFonts w:cs="B Nazanin"/>
          <w:b/>
          <w:bCs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jc w:val="both"/>
        <w:rPr>
          <w:rFonts w:hint="cs"/>
          <w:sz w:val="28"/>
          <w:szCs w:val="28"/>
          <w:rtl/>
          <w:lang w:bidi="ar-DZ"/>
        </w:rPr>
      </w:pPr>
      <w:r>
        <w:rPr>
          <w:rFonts w:cs="B Nazanin" w:hint="cs"/>
          <w:sz w:val="28"/>
          <w:szCs w:val="28"/>
          <w:rtl/>
        </w:rPr>
        <w:t>آشنایی</w:t>
      </w:r>
      <w:r>
        <w:rPr>
          <w:rFonts w:cs="B Nazanin" w:hint="cs"/>
          <w:sz w:val="28"/>
          <w:szCs w:val="28"/>
          <w:rtl/>
        </w:rPr>
        <w:t xml:space="preserve"> فراگیران با </w:t>
      </w:r>
      <w:r>
        <w:rPr>
          <w:rFonts w:hint="cs"/>
          <w:sz w:val="28"/>
          <w:szCs w:val="28"/>
          <w:rtl/>
          <w:lang w:bidi="ar-DZ"/>
        </w:rPr>
        <w:t>ب</w:t>
      </w:r>
      <w:r>
        <w:rPr>
          <w:rFonts w:hint="cs"/>
          <w:sz w:val="28"/>
          <w:szCs w:val="28"/>
          <w:rtl/>
          <w:lang w:bidi="ar-DZ"/>
        </w:rPr>
        <w:t>یماری های عفونی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r>
        <w:rPr>
          <w:rFonts w:hint="cs"/>
          <w:sz w:val="28"/>
          <w:szCs w:val="28"/>
          <w:rtl/>
          <w:lang w:bidi="ar-DZ"/>
        </w:rPr>
        <w:t>علایم شای</w:t>
      </w:r>
      <w:r>
        <w:rPr>
          <w:rFonts w:hint="cs"/>
          <w:sz w:val="28"/>
          <w:szCs w:val="28"/>
          <w:rtl/>
          <w:lang w:bidi="ar-DZ"/>
        </w:rPr>
        <w:t>ع آن</w:t>
      </w:r>
      <w:r>
        <w:rPr>
          <w:rFonts w:hint="cs"/>
          <w:sz w:val="28"/>
          <w:szCs w:val="28"/>
          <w:rtl/>
          <w:lang w:bidi="ar-DZ"/>
        </w:rPr>
        <w:t xml:space="preserve"> ها و راه های پیشگیری از انتقال و همه گیری </w:t>
      </w:r>
      <w:r>
        <w:rPr>
          <w:rFonts w:hint="cs"/>
          <w:sz w:val="28"/>
          <w:szCs w:val="28"/>
          <w:rtl/>
          <w:lang w:bidi="ar-DZ"/>
        </w:rPr>
        <w:t xml:space="preserve">این </w:t>
      </w:r>
      <w:r>
        <w:rPr>
          <w:rFonts w:hint="cs"/>
          <w:sz w:val="28"/>
          <w:szCs w:val="28"/>
          <w:rtl/>
          <w:lang w:bidi="ar-DZ"/>
        </w:rPr>
        <w:t>بیماری ها</w:t>
      </w:r>
      <w:r>
        <w:rPr>
          <w:rFonts w:hint="cs"/>
          <w:sz w:val="28"/>
          <w:szCs w:val="28"/>
          <w:rtl/>
          <w:lang w:bidi="ar-DZ"/>
        </w:rPr>
        <w:t xml:space="preserve"> و مراقبت از بیماران م</w:t>
      </w:r>
      <w:r>
        <w:rPr>
          <w:rFonts w:hint="cs"/>
          <w:sz w:val="28"/>
          <w:szCs w:val="28"/>
          <w:rtl/>
          <w:lang w:bidi="ar-DZ"/>
        </w:rPr>
        <w:t>ب</w:t>
      </w:r>
      <w:r>
        <w:rPr>
          <w:rFonts w:hint="cs"/>
          <w:sz w:val="28"/>
          <w:szCs w:val="28"/>
          <w:rtl/>
          <w:lang w:bidi="ar-DZ"/>
        </w:rPr>
        <w:t>تلا و آموزش ش</w:t>
      </w:r>
      <w:r>
        <w:rPr>
          <w:rFonts w:hint="cs"/>
          <w:sz w:val="28"/>
          <w:szCs w:val="28"/>
          <w:rtl/>
          <w:lang w:bidi="ar-DZ"/>
        </w:rPr>
        <w:t xml:space="preserve">کستن چرخه عفونت </w:t>
      </w:r>
      <w:r>
        <w:rPr>
          <w:rFonts w:hint="cs"/>
          <w:sz w:val="28"/>
          <w:szCs w:val="28"/>
          <w:rtl/>
          <w:lang w:bidi="ar-DZ"/>
        </w:rPr>
        <w:t>توسط پرستاران</w:t>
      </w:r>
      <w:r>
        <w:rPr>
          <w:rFonts w:hint="default"/>
          <w:sz w:val="28"/>
          <w:szCs w:val="28"/>
          <w:rtl/>
          <w:lang w:val="en-US" w:bidi="ar-DZ"/>
        </w:rPr>
        <w:t>.</w:t>
      </w:r>
    </w:p>
    <w:p>
      <w:pPr>
        <w:pStyle w:val="style0"/>
        <w:tabs>
          <w:tab w:val="right" w:leader="dot" w:pos="9360"/>
        </w:tabs>
        <w:spacing w:lineRule="auto" w:line="360"/>
        <w:jc w:val="both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ب: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معرفي مختصري در مورد اين درس بنویسید.</w:t>
      </w:r>
      <w:r>
        <w:rPr>
          <w:rFonts w:cs="B Nazanin" w:hint="cs"/>
          <w:sz w:val="28"/>
          <w:szCs w:val="28"/>
          <w:rtl/>
        </w:rPr>
        <w:t xml:space="preserve"> </w:t>
      </w: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>ب</w:t>
      </w:r>
      <w:r>
        <w:rPr>
          <w:rFonts w:hint="cs"/>
          <w:sz w:val="28"/>
          <w:szCs w:val="28"/>
          <w:rtl/>
          <w:lang w:bidi="ar-DZ"/>
        </w:rPr>
        <w:t>ه دلیل اینکه پرستاران اولین افراد در م</w:t>
      </w:r>
      <w:r>
        <w:rPr>
          <w:rFonts w:hint="cs"/>
          <w:sz w:val="28"/>
          <w:szCs w:val="28"/>
          <w:rtl/>
          <w:lang w:bidi="ar-DZ"/>
        </w:rPr>
        <w:t xml:space="preserve">واجهه با </w:t>
      </w:r>
      <w:r>
        <w:rPr>
          <w:rFonts w:hint="cs"/>
          <w:sz w:val="28"/>
          <w:szCs w:val="28"/>
          <w:rtl/>
          <w:lang w:bidi="ar-DZ"/>
        </w:rPr>
        <w:t xml:space="preserve">مددجویان با بیماری های عفونی هستند </w:t>
      </w:r>
      <w:r>
        <w:rPr>
          <w:rFonts w:hint="cs"/>
          <w:sz w:val="28"/>
          <w:szCs w:val="28"/>
          <w:rtl/>
          <w:lang w:bidi="ar-DZ"/>
        </w:rPr>
        <w:t>شناخت انواع بیماری های</w:t>
      </w:r>
      <w:r>
        <w:rPr>
          <w:rFonts w:hint="cs"/>
          <w:sz w:val="28"/>
          <w:szCs w:val="28"/>
          <w:rtl/>
          <w:lang w:bidi="ar-DZ"/>
        </w:rPr>
        <w:t xml:space="preserve"> عفونی</w:t>
      </w:r>
      <w:r>
        <w:rPr>
          <w:rFonts w:hint="cs"/>
          <w:sz w:val="28"/>
          <w:szCs w:val="28"/>
          <w:rtl/>
          <w:lang w:bidi="ar-DZ"/>
        </w:rPr>
        <w:t xml:space="preserve"> واگیر و غیر واگیر توسط پرستاران بسیار حایز اهمی</w:t>
      </w:r>
      <w:r>
        <w:rPr>
          <w:rFonts w:hint="cs"/>
          <w:sz w:val="28"/>
          <w:szCs w:val="28"/>
          <w:rtl/>
          <w:lang w:bidi="ar-DZ"/>
        </w:rPr>
        <w:t>ت است</w:t>
      </w:r>
      <w:r>
        <w:rPr>
          <w:rFonts w:hint="default"/>
          <w:sz w:val="28"/>
          <w:szCs w:val="28"/>
          <w:rtl/>
          <w:lang w:val="en-US" w:bidi="ar-DZ"/>
        </w:rPr>
        <w:t xml:space="preserve">. </w:t>
      </w:r>
      <w:r>
        <w:rPr>
          <w:rFonts w:hint="cs"/>
          <w:sz w:val="28"/>
          <w:szCs w:val="28"/>
          <w:rtl/>
          <w:lang w:val="en-US" w:bidi="ar-DZ"/>
        </w:rPr>
        <w:t>از طرفی شناخت نحوه انتقال بیماری های عفونی در پیشگیری از انتقال بیماری به جوامع و همه گیری آن ها</w:t>
      </w:r>
      <w:r>
        <w:rPr>
          <w:rFonts w:hint="cs"/>
          <w:sz w:val="28"/>
          <w:szCs w:val="28"/>
          <w:rtl/>
          <w:lang w:val="en-US" w:bidi="ar-DZ"/>
        </w:rPr>
        <w:t xml:space="preserve"> موثر</w:t>
      </w:r>
      <w:r>
        <w:rPr>
          <w:rFonts w:hint="cs"/>
          <w:sz w:val="28"/>
          <w:szCs w:val="28"/>
          <w:rtl/>
          <w:lang w:val="en-US" w:bidi="ar-DZ"/>
        </w:rPr>
        <w:t xml:space="preserve"> می باشد</w:t>
      </w:r>
      <w:r>
        <w:rPr>
          <w:rFonts w:hint="default"/>
          <w:sz w:val="28"/>
          <w:szCs w:val="28"/>
          <w:rtl/>
          <w:lang w:val="en-US" w:bidi="ar-DZ"/>
        </w:rPr>
        <w:t xml:space="preserve">. </w:t>
      </w:r>
      <w:r>
        <w:rPr>
          <w:rFonts w:hint="cs"/>
          <w:sz w:val="28"/>
          <w:szCs w:val="28"/>
          <w:rtl/>
          <w:lang w:val="en-US" w:bidi="ar-DZ"/>
        </w:rPr>
        <w:t>پرستاران با رعایت نکات بهداشتی در مراقبت از مددجویان منجر به شکستن زنجیره ع</w:t>
      </w:r>
      <w:r>
        <w:rPr>
          <w:rFonts w:hint="cs"/>
          <w:sz w:val="28"/>
          <w:szCs w:val="28"/>
          <w:rtl/>
          <w:lang w:val="en-US" w:bidi="ar-DZ"/>
        </w:rPr>
        <w:t>فونت شده و نقش مهمی در کاهش همه گیری ایفا می کنن</w:t>
      </w:r>
      <w:r>
        <w:rPr>
          <w:rFonts w:hint="cs"/>
          <w:sz w:val="28"/>
          <w:szCs w:val="28"/>
          <w:rtl/>
          <w:lang w:val="en-US" w:bidi="ar-DZ"/>
        </w:rPr>
        <w:t>د</w:t>
      </w:r>
      <w:r>
        <w:rPr>
          <w:rFonts w:hint="default"/>
          <w:sz w:val="28"/>
          <w:szCs w:val="28"/>
          <w:rtl/>
          <w:lang w:val="en-US" w:bidi="ar-DZ"/>
        </w:rPr>
        <w:t xml:space="preserve">. </w:t>
      </w:r>
      <w:r>
        <w:rPr>
          <w:rFonts w:hint="cs"/>
          <w:sz w:val="28"/>
          <w:szCs w:val="28"/>
          <w:rtl/>
          <w:lang w:val="en-US" w:bidi="ar-DZ"/>
        </w:rPr>
        <w:t xml:space="preserve">با شناخت بیماری های عفونی منطقه ای </w:t>
      </w:r>
      <w:r>
        <w:rPr>
          <w:rFonts w:hint="cs"/>
          <w:sz w:val="28"/>
          <w:szCs w:val="28"/>
          <w:rtl/>
          <w:lang w:val="en-US" w:bidi="ar-DZ"/>
        </w:rPr>
        <w:t xml:space="preserve">و بیماری های نوپدید عفونی پرستاران قادر خواهند بود در وهله اول از خود در </w:t>
      </w:r>
      <w:r>
        <w:rPr>
          <w:rFonts w:hint="cs"/>
          <w:sz w:val="28"/>
          <w:szCs w:val="28"/>
          <w:rtl/>
          <w:lang w:val="en-US" w:bidi="ar-DZ"/>
        </w:rPr>
        <w:t>برا</w:t>
      </w:r>
      <w:r>
        <w:rPr>
          <w:rFonts w:hint="cs"/>
          <w:sz w:val="28"/>
          <w:szCs w:val="28"/>
          <w:rtl/>
          <w:lang w:val="en-US" w:bidi="ar-DZ"/>
        </w:rPr>
        <w:t xml:space="preserve">بر سرایت </w:t>
      </w:r>
      <w:r>
        <w:rPr>
          <w:rFonts w:hint="cs"/>
          <w:sz w:val="28"/>
          <w:szCs w:val="28"/>
          <w:rtl/>
          <w:lang w:val="en-US" w:bidi="ar-DZ"/>
        </w:rPr>
        <w:t>این بیماری ها</w:t>
      </w:r>
      <w:r>
        <w:rPr>
          <w:rFonts w:hint="cs"/>
          <w:sz w:val="28"/>
          <w:szCs w:val="28"/>
          <w:rtl/>
          <w:lang w:val="en-US" w:bidi="ar-DZ"/>
        </w:rPr>
        <w:t xml:space="preserve"> حفاظت کنند</w:t>
      </w:r>
      <w:r>
        <w:rPr>
          <w:rFonts w:hint="cs"/>
          <w:sz w:val="28"/>
          <w:szCs w:val="28"/>
          <w:rtl/>
          <w:lang w:val="en-US" w:bidi="ar-DZ"/>
        </w:rPr>
        <w:t xml:space="preserve"> و سپس مراقبت موثر از مددجویان </w:t>
      </w:r>
      <w:r>
        <w:rPr>
          <w:rFonts w:hint="cs"/>
          <w:sz w:val="28"/>
          <w:szCs w:val="28"/>
          <w:rtl/>
          <w:lang w:val="en-US" w:bidi="ar-DZ"/>
        </w:rPr>
        <w:t xml:space="preserve">به عمل </w:t>
      </w:r>
      <w:r>
        <w:rPr>
          <w:rFonts w:hint="cs"/>
          <w:sz w:val="28"/>
          <w:szCs w:val="28"/>
          <w:rtl/>
          <w:lang w:val="en-US" w:bidi="ar-DZ"/>
        </w:rPr>
        <w:t>بیاورند</w:t>
      </w:r>
      <w:r>
        <w:rPr>
          <w:rFonts w:hint="default"/>
          <w:sz w:val="28"/>
          <w:szCs w:val="28"/>
          <w:rtl/>
          <w:lang w:val="en-US" w:bidi="ar-DZ"/>
        </w:rPr>
        <w:t>.</w:t>
      </w: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pict>
          <v:shape id="1030" type="#_x0000_t202" style="position:absolute;margin-left:40.5pt;margin-top:4.75pt;width:432.0pt;height:45.0pt;z-index:9;mso-position-horizontal-relative:text;mso-position-vertical-relative:text;mso-width-relative:page;mso-height-relative:page;visibility:visible;">
            <v:stroke joinstyle="miter" color="#d99594" weight="1.0pt"/>
            <w10:wrap type="square"/>
            <v:fill color2="#e5b8b7" rotate="true" color="white" method="any" focus="100%" type="gradient"/>
            <v:shadow on="t" color="#622423" offset="1.0pt," opacity="50%"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جلسات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</v:shape>
        </w:pict>
      </w: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tbl>
      <w:tblPr>
        <w:tblStyle w:val="style192"/>
        <w:tblpPr w:leftFromText="180" w:rightFromText="180" w:topFromText="0" w:bottomFromText="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3437"/>
        <w:gridCol w:w="1984"/>
        <w:gridCol w:w="1977"/>
        <w:gridCol w:w="2411"/>
      </w:tblGrid>
      <w:tr>
        <w:trPr>
          <w:trHeight w:val="1115" w:hRule="atLeast"/>
        </w:trPr>
        <w:tc>
          <w:tcPr>
            <w:tcW w:w="540" w:type="dxa"/>
            <w:tcBorders/>
            <w:textDirection w:val="btLr"/>
          </w:tcPr>
          <w:p>
            <w:pPr>
              <w:pStyle w:val="style0"/>
              <w:ind w:left="113" w:right="113"/>
              <w:jc w:val="center"/>
              <w:rPr>
                <w:rFonts w:ascii="Times New Roman" w:cs="B Compset" w:eastAsia="Times New Roman" w:hAnsi="Times New Roman"/>
                <w:b w:val="false"/>
                <w:bCs w:val="false"/>
                <w:sz w:val="32"/>
                <w:szCs w:val="32"/>
                <w:rtl/>
                <w:lang w:val="en-IE"/>
              </w:rPr>
            </w:pPr>
            <w:r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  <w:t>رد</w:t>
            </w:r>
            <w:r>
              <w:rPr>
                <w:rFonts w:ascii="Times New Roman" w:cs="B Compset" w:eastAsia="Times New Roman" w:hAnsi="Times New Roman" w:hint="cs"/>
                <w:sz w:val="32"/>
                <w:szCs w:val="32"/>
                <w:rtl/>
                <w:lang w:val="en-IE"/>
              </w:rPr>
              <w:t>ی</w:t>
            </w:r>
            <w:r>
              <w:rPr>
                <w:rFonts w:ascii="Times New Roman" w:cs="B Compset" w:eastAsia="Times New Roman" w:hAnsi="Times New Roman" w:hint="eastAsia"/>
                <w:sz w:val="32"/>
                <w:szCs w:val="32"/>
                <w:rtl/>
                <w:lang w:val="en-IE"/>
              </w:rPr>
              <w:t>ف</w:t>
            </w:r>
          </w:p>
        </w:tc>
        <w:tc>
          <w:tcPr>
            <w:tcW w:w="343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</w:pPr>
            <w:r>
              <w:rPr>
                <w:rFonts w:cs="B Compset" w:hint="cs"/>
                <w:sz w:val="32"/>
                <w:szCs w:val="32"/>
                <w:rtl/>
                <w:lang w:val="en-IE"/>
              </w:rPr>
              <w:t>عنوان جلسه حضوری</w:t>
            </w:r>
            <w:r>
              <w:rPr>
                <w:rFonts w:cs="B Compset" w:hint="cs"/>
                <w:sz w:val="32"/>
                <w:szCs w:val="32"/>
                <w:rtl/>
                <w:lang w:val="en-IE"/>
              </w:rPr>
              <w:t xml:space="preserve"> 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</w:pPr>
            <w:r>
              <w:rPr>
                <w:rFonts w:ascii="Times New Roman" w:cs="B Compset" w:eastAsia="Times New Roman" w:hAnsi="Times New Roman" w:hint="cs"/>
                <w:sz w:val="32"/>
                <w:szCs w:val="32"/>
                <w:rtl/>
                <w:lang w:val="en-IE"/>
              </w:rPr>
              <w:t xml:space="preserve">تاریخ </w:t>
            </w:r>
            <w:r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  <w:t>ارائه</w:t>
            </w:r>
          </w:p>
        </w:tc>
        <w:tc>
          <w:tcPr>
            <w:tcW w:w="197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</w:pPr>
            <w:r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</w:pPr>
            <w:r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  <w:t>امكانات</w:t>
            </w:r>
            <w:r>
              <w:rPr>
                <w:rFonts w:cs="B Compset" w:hint="cs"/>
                <w:sz w:val="32"/>
                <w:szCs w:val="32"/>
                <w:rtl/>
                <w:lang w:val="en-IE"/>
              </w:rPr>
              <w:t xml:space="preserve"> </w:t>
            </w:r>
            <w:r>
              <w:rPr>
                <w:rFonts w:ascii="Times New Roman" w:cs="B Compset" w:eastAsia="Times New Roman" w:hAnsi="Times New Roman"/>
                <w:sz w:val="32"/>
                <w:szCs w:val="32"/>
                <w:rtl/>
                <w:lang w:val="en-IE"/>
              </w:rPr>
              <w:t>مورد نياز</w:t>
            </w:r>
          </w:p>
        </w:tc>
      </w:tr>
    </w:tbl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pict>
          <v:shape id="1031" type="#_x0000_t202" style="position:absolute;margin-left:51.5pt;margin-top:12.25pt;width:432.0pt;height:45.0pt;z-index:5;mso-position-horizontal-relative:text;mso-position-vertical-relative:text;mso-width-relative:page;mso-height-relative:page;visibility:visible;">
            <v:stroke joinstyle="miter" color="#d99594" weight="1.0pt"/>
            <w10:wrap type="square"/>
            <v:fill color2="#e5b8b7" rotate="true" color="white" method="any" focus="100%" type="gradient"/>
            <v:shadow on="t" color="#622423" offset="1.0pt," opacity="50%"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جلسات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غيرحضوري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</v:shape>
        </w:pict>
      </w: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>
        <w:trPr>
          <w:cantSplit/>
          <w:trHeight w:val="638" w:hRule="atLeast"/>
          <w:tblHeader/>
          <w:jc w:val="center"/>
        </w:trPr>
        <w:tc>
          <w:tcPr>
            <w:tcW w:w="3657" w:type="dxa"/>
            <w:tcBorders/>
            <w:shd w:val="clear" w:color="auto" w:fill="800000"/>
            <w:vAlign w:val="center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>
              <w:rPr>
                <w:rFonts w:cs="B Nazanin" w:hint="cs"/>
                <w:b/>
                <w:bCs/>
                <w:color w:val="ffffff"/>
                <w:rtl/>
              </w:rPr>
              <w:t/>
            </w:r>
            <w:r>
              <w:rPr>
                <w:rFonts w:cs="B Nazanin" w:hint="cs"/>
                <w:b/>
                <w:bCs/>
                <w:color w:val="ffffff"/>
                <w:rtl/>
              </w:rPr>
              <w:t>بيني شده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>
        <w:tblPrEx/>
        <w:trPr>
          <w:cantSplit/>
          <w:jc w:val="center"/>
        </w:trPr>
        <w:tc>
          <w:tcPr>
            <w:tcW w:w="3657" w:type="dxa"/>
            <w:tcBorders/>
          </w:tcPr>
          <w:p>
            <w:pPr>
              <w:pStyle w:val="style0"/>
              <w:spacing w:lineRule="auto" w:line="480"/>
              <w:jc w:val="left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جلسه اول</w:t>
            </w:r>
            <w:r>
              <w:rPr>
                <w:rFonts w:hint="default"/>
                <w:sz w:val="32"/>
                <w:szCs w:val="32"/>
                <w:rtl/>
                <w:lang w:val="en-US" w:bidi="ar-DZ"/>
              </w:rPr>
              <w:t xml:space="preserve">: </w:t>
            </w:r>
            <w:r>
              <w:rPr>
                <w:rFonts w:hint="cs"/>
                <w:sz w:val="32"/>
                <w:szCs w:val="32"/>
                <w:rtl/>
                <w:lang w:val="en-US" w:bidi="ar-DZ"/>
              </w:rPr>
              <w:t>بیماری های ع</w:t>
            </w:r>
            <w:r>
              <w:rPr>
                <w:rFonts w:hint="cs"/>
                <w:sz w:val="32"/>
                <w:szCs w:val="32"/>
                <w:rtl/>
                <w:lang w:val="en-US" w:bidi="ar-DZ"/>
              </w:rPr>
              <w:t>فونی واگی</w:t>
            </w:r>
            <w:r>
              <w:rPr>
                <w:rFonts w:hint="cs"/>
                <w:sz w:val="32"/>
                <w:szCs w:val="32"/>
                <w:rtl/>
                <w:lang w:val="en-US" w:bidi="ar-DZ"/>
              </w:rPr>
              <w:t>ر و غیرواگیر، تست های تشخیصی و علائم عمومی و اختصاصی</w:t>
            </w:r>
            <w:r>
              <w:rPr>
                <w:rFonts w:hint="default"/>
                <w:sz w:val="32"/>
                <w:szCs w:val="32"/>
                <w:lang w:val="en-US" w:bidi="ar-DZ"/>
              </w:rPr>
              <w:t>1405/2/1</w:t>
            </w:r>
          </w:p>
        </w:tc>
        <w:tc>
          <w:tcPr>
            <w:tcW w:w="1882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جنگ تحمیلی سوم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در بستر آموزش مجازی سامانه نوید</w:t>
            </w:r>
          </w:p>
        </w:tc>
      </w:tr>
      <w:tr>
        <w:tblPrEx/>
        <w:trPr>
          <w:cantSplit/>
          <w:jc w:val="center"/>
        </w:trPr>
        <w:tc>
          <w:tcPr>
            <w:tcW w:w="3657" w:type="dxa"/>
            <w:tcBorders/>
          </w:tcPr>
          <w:p>
            <w:pPr>
              <w:pStyle w:val="style0"/>
              <w:spacing w:lineRule="auto" w:line="480"/>
              <w:jc w:val="left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جلسه </w:t>
            </w:r>
            <w:r>
              <w:rPr>
                <w:rFonts w:hint="cs"/>
                <w:sz w:val="32"/>
                <w:szCs w:val="32"/>
                <w:highlight w:val="none"/>
                <w:rtl/>
                <w:lang w:bidi="ar-DZ"/>
              </w:rPr>
              <w:t>دوم</w:t>
            </w:r>
            <w:r>
              <w:rPr>
                <w:rFonts w:hint="default"/>
                <w:sz w:val="32"/>
                <w:szCs w:val="32"/>
                <w:rtl/>
                <w:lang w:val="en-US" w:bidi="ar-DZ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en-US" w:bidi="ar-DZ"/>
              </w:rPr>
              <w:t>مراقبت از مددجویان مبتلا به بیماری های عفونی</w:t>
            </w:r>
            <w:r>
              <w:rPr>
                <w:rFonts w:hint="default"/>
                <w:sz w:val="32"/>
                <w:szCs w:val="32"/>
                <w:lang w:val="en-US" w:bidi="ar-DZ"/>
              </w:rPr>
              <w:t>1405/2/8</w:t>
            </w:r>
          </w:p>
        </w:tc>
        <w:tc>
          <w:tcPr>
            <w:tcW w:w="1882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جنگ تحمیلی سوم</w:t>
            </w:r>
          </w:p>
        </w:tc>
        <w:tc>
          <w:tcPr>
            <w:tcW w:w="3462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در بستر آمو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زش مجازی سامانه نوید</w:t>
            </w:r>
          </w:p>
        </w:tc>
      </w:tr>
      <w:tr>
        <w:tblPrEx/>
        <w:trPr>
          <w:cantSplit/>
          <w:jc w:val="center"/>
        </w:trPr>
        <w:tc>
          <w:tcPr>
            <w:tcW w:w="3657" w:type="dxa"/>
            <w:tcBorders/>
          </w:tcPr>
          <w:p>
            <w:pPr>
              <w:pStyle w:val="style0"/>
              <w:spacing w:lineRule="auto" w:line="480"/>
              <w:jc w:val="lef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جلسه سوم</w:t>
            </w:r>
            <w:r>
              <w:rPr>
                <w:rFonts w:hint="default"/>
                <w:sz w:val="32"/>
                <w:szCs w:val="32"/>
                <w:rtl/>
                <w:lang w:val="en-US" w:bidi="ar-DZ"/>
              </w:rPr>
              <w:t>:</w:t>
            </w:r>
            <w:r>
              <w:rPr>
                <w:rFonts w:hint="cs"/>
                <w:sz w:val="32"/>
                <w:szCs w:val="32"/>
                <w:rtl/>
                <w:lang w:val="en-US" w:bidi="ar-DZ"/>
              </w:rPr>
              <w:t>عفون</w:t>
            </w:r>
            <w:r>
              <w:rPr>
                <w:rFonts w:hint="cs"/>
                <w:sz w:val="32"/>
                <w:szCs w:val="32"/>
                <w:rtl/>
                <w:lang w:val="en-US" w:bidi="ar-DZ"/>
              </w:rPr>
              <w:t>ت های باکتر</w:t>
            </w:r>
            <w:r>
              <w:rPr>
                <w:rFonts w:hint="cs"/>
                <w:sz w:val="32"/>
                <w:szCs w:val="32"/>
                <w:rtl/>
                <w:lang w:val="en-US" w:bidi="ar-DZ"/>
              </w:rPr>
              <w:t>یایی، ویروسی و انگلی</w:t>
            </w:r>
            <w:r>
              <w:rPr>
                <w:rFonts w:hint="cs"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hint="default"/>
                <w:sz w:val="32"/>
                <w:szCs w:val="32"/>
                <w:lang w:val="en-US" w:bidi="ar-DZ"/>
              </w:rPr>
              <w:t>1405/2/15</w:t>
            </w:r>
          </w:p>
        </w:tc>
        <w:tc>
          <w:tcPr>
            <w:tcW w:w="1882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جنگ تحمیلی سوم</w:t>
            </w:r>
          </w:p>
        </w:tc>
        <w:tc>
          <w:tcPr>
            <w:tcW w:w="3462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در بستر آموزش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مجازی سامانه نوی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د</w:t>
            </w:r>
          </w:p>
        </w:tc>
      </w:tr>
      <w:tr>
        <w:tblPrEx/>
        <w:trPr>
          <w:cantSplit/>
          <w:jc w:val="center"/>
        </w:trPr>
        <w:tc>
          <w:tcPr>
            <w:tcW w:w="3657" w:type="dxa"/>
            <w:tcBorders/>
          </w:tcPr>
          <w:p>
            <w:pPr>
              <w:pStyle w:val="style0"/>
              <w:spacing w:lineRule="auto" w:line="480"/>
              <w:jc w:val="lef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جلسه چهارم</w:t>
            </w:r>
            <w:r>
              <w:rPr>
                <w:rFonts w:hint="default"/>
                <w:sz w:val="32"/>
                <w:szCs w:val="32"/>
                <w:rtl/>
                <w:lang w:val="en-US" w:bidi="ar-DZ"/>
              </w:rPr>
              <w:t>:</w:t>
            </w:r>
            <w:r>
              <w:rPr>
                <w:rFonts w:hint="default"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val="en-US" w:bidi="ar-DZ"/>
              </w:rPr>
              <w:t>شوک سپتیک، بیماری های نوپ</w:t>
            </w:r>
            <w:r>
              <w:rPr>
                <w:rFonts w:hint="cs"/>
                <w:sz w:val="32"/>
                <w:szCs w:val="32"/>
                <w:rtl/>
                <w:lang w:val="en-US" w:bidi="ar-DZ"/>
              </w:rPr>
              <w:t>دید عفونی، بیماری های عفونی منطقه ا</w:t>
            </w:r>
            <w:r>
              <w:rPr>
                <w:rFonts w:hint="cs"/>
                <w:sz w:val="32"/>
                <w:szCs w:val="32"/>
                <w:rtl/>
                <w:lang w:val="en-US" w:bidi="ar-DZ"/>
              </w:rPr>
              <w:t xml:space="preserve">ی </w:t>
            </w:r>
            <w:r>
              <w:rPr>
                <w:rFonts w:hint="default"/>
                <w:sz w:val="32"/>
                <w:szCs w:val="32"/>
                <w:lang w:val="en-US" w:bidi="ar-DZ"/>
              </w:rPr>
              <w:t>1405/2/22</w:t>
            </w:r>
          </w:p>
        </w:tc>
        <w:tc>
          <w:tcPr>
            <w:tcW w:w="1882" w:type="dxa"/>
            <w:tcBorders/>
          </w:tcPr>
          <w:p>
            <w:pPr>
              <w:pStyle w:val="style0"/>
              <w:spacing w:lineRule="auto" w:line="480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جنگ تحمیلی سوم</w:t>
            </w:r>
          </w:p>
        </w:tc>
        <w:tc>
          <w:tcPr>
            <w:tcW w:w="3462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در بستر آموزش مجازی سامانه نوید</w:t>
            </w:r>
          </w:p>
        </w:tc>
      </w:tr>
    </w:tbl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w:pict>
          <v:shape id="1032" type="#_x0000_t202" style="position:absolute;margin-left:34.5pt;margin-top:2.5pt;width:432.0pt;height:45.0pt;z-index:3;mso-position-horizontal-relative:text;mso-position-vertical-relative:text;mso-width-relative:page;mso-height-relative:page;visibility:visible;">
            <v:stroke joinstyle="miter" color="#d99594" weight="1.0pt"/>
            <w10:wrap type="square"/>
            <v:fill color2="#e5b8b7" rotate="true" color="white" method="any" focus="100%" type="gradient"/>
            <v:shadow on="t" color="#622423" offset="1.0pt," opacity="50%"/>
            <v:path o:connecttype="rect" gradientshapeok="t"/>
            <v:textbox>
              <w:txbxContent>
                <w:p>
                  <w:pPr>
                    <w:pStyle w:val="style0"/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/>
                      <w:sz w:val="36"/>
                      <w:szCs w:val="36"/>
                      <w:rtl/>
                    </w:rPr>
                    <w:t>منابع درسي دانشجويان</w:t>
                  </w:r>
                </w:p>
              </w:txbxContent>
            </v:textbox>
          </v:shape>
        </w:pict>
      </w:r>
    </w:p>
    <w:p>
      <w:pPr>
        <w:pStyle w:val="style0"/>
        <w:rPr>
          <w:rFonts w:cs="B Nazanin"/>
          <w:rtl/>
        </w:rPr>
      </w:pPr>
    </w:p>
    <w:p>
      <w:pPr>
        <w:pStyle w:val="style0"/>
        <w:rPr>
          <w:rFonts w:cs="B Nazanin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>
        <w:trPr/>
        <w:tc>
          <w:tcPr>
            <w:tcW w:w="7668" w:type="dxa"/>
            <w:tcBorders/>
            <w:shd w:val="clear" w:color="auto" w:fill="800000"/>
            <w:vAlign w:val="center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tcBorders/>
            <w:shd w:val="clear" w:color="auto" w:fill="800000"/>
            <w:vAlign w:val="center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>
        <w:tblPrEx/>
        <w:trPr/>
        <w:tc>
          <w:tcPr>
            <w:tcW w:w="7668" w:type="dxa"/>
            <w:tcBorders/>
          </w:tcPr>
          <w:p>
            <w:pPr>
              <w:pStyle w:val="style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برونر سودارث، پرستاری داخلی</w:t>
            </w:r>
            <w:r>
              <w:rPr>
                <w:rFonts w:hint="default"/>
                <w:b/>
                <w:bCs/>
                <w:sz w:val="32"/>
                <w:szCs w:val="32"/>
                <w:rtl/>
                <w:lang w:val="en-US" w:bidi="ar-DZ"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جراحی، عفونی و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اور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ژانس، جلد </w:t>
            </w:r>
            <w:r>
              <w:rPr>
                <w:rFonts w:hint="default"/>
                <w:b/>
                <w:bCs/>
                <w:sz w:val="32"/>
                <w:szCs w:val="32"/>
                <w:lang w:val="en-US" w:bidi="ar-DZ"/>
              </w:rPr>
              <w:t>1</w:t>
            </w:r>
            <w:r>
              <w:rPr>
                <w:rFonts w:hint="default"/>
                <w:b/>
                <w:bCs/>
                <w:sz w:val="32"/>
                <w:szCs w:val="32"/>
                <w:lang w:val="en-US" w:bidi="ar-DZ"/>
              </w:rPr>
              <w:t xml:space="preserve">6,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ویراست پانزدهم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hint="default"/>
                <w:b/>
                <w:bCs/>
                <w:sz w:val="32"/>
                <w:szCs w:val="32"/>
                <w:lang w:val="en-US" w:bidi="ar-DZ"/>
              </w:rPr>
              <w:t xml:space="preserve">2022,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ترجمه دکتر محمد رضا حیدری</w:t>
            </w:r>
            <w:r>
              <w:rPr>
                <w:rFonts w:hint="default"/>
                <w:b/>
                <w:bCs/>
                <w:sz w:val="32"/>
                <w:szCs w:val="32"/>
                <w:rtl/>
                <w:lang w:val="en-US" w:bidi="ar-DZ"/>
              </w:rPr>
              <w:t>.</w:t>
            </w:r>
          </w:p>
        </w:tc>
        <w:tc>
          <w:tcPr>
            <w:tcW w:w="2628" w:type="dxa"/>
            <w:tcBorders/>
          </w:tcPr>
          <w:p>
            <w:pPr>
              <w:pStyle w:val="style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فصل </w:t>
            </w:r>
            <w:r>
              <w:rPr>
                <w:rFonts w:hint="default"/>
                <w:b/>
                <w:bCs/>
                <w:sz w:val="32"/>
                <w:szCs w:val="32"/>
                <w:lang w:val="en-US" w:bidi="ar-DZ"/>
              </w:rPr>
              <w:t>66</w:t>
            </w:r>
          </w:p>
        </w:tc>
      </w:tr>
    </w:tbl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p>
      <w:pPr>
        <w:pStyle w:val="style0"/>
        <w:rPr>
          <w:rFonts w:cs="B Nazanin"/>
          <w:sz w:val="28"/>
          <w:szCs w:val="28"/>
          <w:rtl/>
        </w:rPr>
      </w:pPr>
    </w:p>
    <w:bookmarkStart w:id="0" w:name="_Hlk114651442"/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>
        <w:trPr/>
        <w:tc>
          <w:tcPr>
            <w:tcW w:w="1548" w:type="dxa"/>
            <w:tcBorders/>
            <w:shd w:val="clear" w:color="auto" w:fill="800000"/>
            <w:vAlign w:val="center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tcBorders/>
            <w:shd w:val="clear" w:color="auto" w:fill="800000"/>
            <w:vAlign w:val="center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tcBorders/>
            <w:shd w:val="clear" w:color="auto" w:fill="800000"/>
            <w:vAlign w:val="center"/>
          </w:tcPr>
          <w:p>
            <w:pPr>
              <w:pStyle w:val="style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>
        <w:tblPrEx/>
        <w:trPr/>
        <w:tc>
          <w:tcPr>
            <w:tcW w:w="1548" w:type="dxa"/>
            <w:tcBorders/>
            <w:shd w:val="clear" w:color="auto" w:fill="auto"/>
          </w:tcPr>
          <w:p>
            <w:pPr>
              <w:pStyle w:val="style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/>
            <w:shd w:val="clear" w:color="auto" w:fill="auto"/>
          </w:tcPr>
          <w:p>
            <w:pPr>
              <w:pStyle w:val="style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  <w:tcBorders/>
          </w:tcPr>
          <w:p>
            <w:pPr>
              <w:pStyle w:val="style0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bookmarkEnd w:id="0"/>
    </w:tbl>
    <w:p>
      <w:pPr>
        <w:pStyle w:val="style0"/>
        <w:ind w:left="720"/>
        <w:rPr>
          <w:rFonts w:cs="B Nazanin"/>
          <w:rtl/>
        </w:rPr>
      </w:pPr>
    </w:p>
    <w:p>
      <w:pPr>
        <w:pStyle w:val="style0"/>
        <w:ind w:left="720"/>
        <w:rPr>
          <w:rFonts w:cs="B Nazanin"/>
          <w:rtl/>
        </w:rPr>
      </w:pPr>
    </w:p>
    <w:p>
      <w:pPr>
        <w:pStyle w:val="style0"/>
        <w:tabs>
          <w:tab w:val="right" w:leader="dot" w:pos="9360"/>
        </w:tabs>
        <w:spacing w:lineRule="auto" w:line="360"/>
        <w:rPr>
          <w:rFonts w:cs="B Nazanin"/>
          <w:sz w:val="32"/>
          <w:szCs w:val="32"/>
          <w:rtl/>
        </w:rPr>
      </w:pPr>
      <w:r>
        <w:rPr>
          <w:b/>
          <w:bCs/>
          <w:noProof/>
          <w:rtl/>
          <w:lang w:bidi="ar-SA"/>
        </w:rPr>
        <w:pict>
          <v:shape id="1033" type="#_x0000_t202" style="position:absolute;margin-left:8.0pt;margin-top:-0.4pt;width:473.05pt;height:45.0pt;z-index:8;mso-position-horizontal-relative:text;mso-position-vertical-relative:text;mso-width-relative:page;mso-height-relative:page;visibility:visible;">
            <v:stroke joinstyle="miter" color="#d99594" weight="1.0pt"/>
            <w10:wrap type="square"/>
            <v:fill color2="#e5b8b7" rotate="true" color="white" method="any" focus="100%" type="gradient"/>
            <v:shadow on="t" color="#622423" offset="1.0pt," opacity="50%"/>
            <v:path o:connecttype="rect" gradientshapeok="t"/>
            <v:textbox>
              <w:txbxContent>
                <w:p>
                  <w:pPr>
                    <w:pStyle w:val="style0"/>
                    <w:ind w:left="360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/>
                      <w:sz w:val="36"/>
                      <w:szCs w:val="36"/>
                      <w:rtl/>
                    </w:rPr>
                    <w:t>خودآزمون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،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تكاليف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،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پروژه‌هاي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طول ترم و پایان ترم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دانشجويان</w:t>
                  </w:r>
                </w:p>
              </w:txbxContent>
            </v:textbox>
          </v:shape>
        </w:pict>
      </w:r>
    </w:p>
    <w:p>
      <w:pPr>
        <w:pStyle w:val="style0"/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w:pict>
          <v:shape id="1034" type="#_x0000_t202" style="position:absolute;margin-left:40.85pt;margin-top:9.95pt;width:432.0pt;height:45.0pt;z-index:6;mso-position-horizontal-relative:text;mso-position-vertical-relative:text;mso-width-relative:page;mso-height-relative:page;visibility:visible;">
            <v:stroke joinstyle="miter" color="#d99594" weight="1.0pt"/>
            <w10:wrap type="square"/>
            <v:fill color2="#e5b8b7" rotate="true" color="white" method="any" focus="100%" type="gradient"/>
            <v:shadow on="t" color="#622423" offset="1.0pt," opacity="50%"/>
            <v:path o:connecttype="rect" gradientshapeok="t"/>
            <v:textbox>
              <w:txbxContent>
                <w:p>
                  <w:pPr>
                    <w:pStyle w:val="style0"/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/>
                      <w:sz w:val="36"/>
                      <w:szCs w:val="36"/>
                      <w:rtl/>
                    </w:rPr>
                    <w:t>ارزشيابي دانشجويان</w:t>
                  </w:r>
                </w:p>
              </w:txbxContent>
            </v:textbox>
          </v:shape>
        </w:pict>
      </w:r>
    </w:p>
    <w:p>
      <w:pPr>
        <w:pStyle w:val="style0"/>
        <w:ind w:left="900"/>
        <w:rPr>
          <w:sz w:val="28"/>
          <w:szCs w:val="28"/>
          <w:rtl/>
        </w:rPr>
      </w:pPr>
    </w:p>
    <w:p>
      <w:pPr>
        <w:pStyle w:val="style0"/>
        <w:ind w:left="900"/>
        <w:rPr>
          <w:sz w:val="28"/>
          <w:szCs w:val="28"/>
          <w:rtl/>
        </w:rPr>
      </w:pPr>
    </w:p>
    <w:p>
      <w:pPr>
        <w:pStyle w:val="style0"/>
        <w:ind w:left="900"/>
        <w:rPr>
          <w:sz w:val="28"/>
          <w:szCs w:val="28"/>
          <w:rtl/>
        </w:rPr>
      </w:pPr>
    </w:p>
    <w:p>
      <w:pPr>
        <w:pStyle w:val="style0"/>
        <w:ind w:left="900"/>
        <w:rPr>
          <w:sz w:val="28"/>
          <w:szCs w:val="28"/>
          <w:rtl/>
        </w:rPr>
      </w:pP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1-حضور منظم در کلاس                                    </w:t>
      </w: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2-شرکت فعال در بحثهای کلاسی                      </w:t>
      </w: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3-</w:t>
      </w:r>
      <w:r>
        <w:rPr>
          <w:rFonts w:cs="B Nazanin" w:hint="cs"/>
          <w:b/>
          <w:bCs/>
          <w:sz w:val="28"/>
          <w:szCs w:val="28"/>
          <w:rtl/>
        </w:rPr>
        <w:t xml:space="preserve">پرسش و پاسخ کلاسی                                    </w:t>
      </w: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4- انجام پروژه در طول ترم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             </w:t>
      </w: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5-</w:t>
      </w:r>
      <w:r>
        <w:rPr>
          <w:rFonts w:cs="B Nazanin" w:hint="cs"/>
          <w:b/>
          <w:bCs/>
          <w:sz w:val="28"/>
          <w:szCs w:val="28"/>
          <w:rtl/>
        </w:rPr>
        <w:t>امتحان پایان تر</w:t>
      </w:r>
      <w:r>
        <w:rPr>
          <w:rFonts w:cs="B Nazanin" w:hint="cs"/>
          <w:b/>
          <w:bCs/>
          <w:sz w:val="28"/>
          <w:szCs w:val="28"/>
          <w:rtl/>
        </w:rPr>
        <w:t>م (</w:t>
      </w:r>
      <w:r>
        <w:rPr>
          <w:rFonts w:cs="B Nazanin"/>
          <w:b/>
          <w:bCs/>
          <w:sz w:val="28"/>
          <w:szCs w:val="28"/>
        </w:rPr>
        <w:t>MCQ</w:t>
      </w:r>
      <w:r>
        <w:rPr>
          <w:rFonts w:cs="B Nazanin" w:hint="cs"/>
          <w:b/>
          <w:bCs/>
          <w:sz w:val="28"/>
          <w:szCs w:val="28"/>
          <w:rtl/>
        </w:rPr>
        <w:t xml:space="preserve">)       </w:t>
      </w:r>
      <w:r>
        <w:rPr>
          <w:rFonts w:cs="B Nazanin" w:hint="cs"/>
          <w:b/>
          <w:bCs/>
          <w:sz w:val="28"/>
          <w:szCs w:val="28"/>
          <w:rtl/>
        </w:rPr>
        <w:t xml:space="preserve">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</w:t>
      </w:r>
      <w:r>
        <w:rPr>
          <w:rFonts w:cs="B Nazanin" w:hint="default"/>
          <w:b/>
          <w:bCs/>
          <w:sz w:val="28"/>
          <w:szCs w:val="28"/>
          <w:lang w:val="en-US"/>
        </w:rPr>
        <w:t>20</w:t>
      </w:r>
      <w:r>
        <w:rPr>
          <w:rFonts w:cs="B Nazanin" w:hint="cs"/>
          <w:b/>
          <w:bCs/>
          <w:sz w:val="28"/>
          <w:szCs w:val="28"/>
          <w:rtl/>
        </w:rPr>
        <w:t xml:space="preserve"> نمره</w:t>
      </w:r>
    </w:p>
    <w:p>
      <w:pPr>
        <w:pStyle w:val="style0"/>
        <w:rPr>
          <w:rFonts w:cs="B Nazanin"/>
          <w:b/>
          <w:bCs/>
          <w:sz w:val="28"/>
          <w:szCs w:val="28"/>
          <w:rtl/>
        </w:rPr>
      </w:pP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نام </w:t>
      </w:r>
      <w:r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>
        <w:rPr>
          <w:rFonts w:cs="B Nazanin" w:hint="cs"/>
          <w:b/>
          <w:bCs/>
          <w:sz w:val="28"/>
          <w:szCs w:val="28"/>
          <w:rtl/>
        </w:rPr>
        <w:t>ول درس</w:t>
      </w:r>
      <w:r>
        <w:rPr>
          <w:rFonts w:cs="B Nazanin" w:hint="cs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لیلا حمیدی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</w:t>
      </w:r>
    </w:p>
    <w:p>
      <w:pPr>
        <w:pStyle w:val="style0"/>
        <w:jc w:val="right"/>
        <w:rPr>
          <w:rFonts w:cs="B Nazanin"/>
          <w:b/>
          <w:bCs/>
          <w:sz w:val="28"/>
          <w:szCs w:val="28"/>
          <w:rtl/>
        </w:rPr>
      </w:pPr>
    </w:p>
    <w:p>
      <w:pPr>
        <w:pStyle w:val="style0"/>
        <w:rPr>
          <w:rFonts w:cs="B Nazanin"/>
          <w:b/>
          <w:bCs/>
          <w:sz w:val="28"/>
          <w:szCs w:val="28"/>
          <w:rtl/>
        </w:rPr>
      </w:pPr>
    </w:p>
    <w:p>
      <w:pPr>
        <w:pStyle w:val="style0"/>
        <w:rPr>
          <w:rFonts w:cs="B Nazanin"/>
          <w:b/>
          <w:bCs/>
          <w:sz w:val="28"/>
          <w:szCs w:val="28"/>
          <w:rtl/>
        </w:rPr>
      </w:pPr>
    </w:p>
    <w:p>
      <w:pPr>
        <w:pStyle w:val="style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نام و نام خانوادگي و امضاي مدير گروه</w:t>
      </w:r>
      <w:r>
        <w:rPr>
          <w:rFonts w:cs="B Nazanin" w:hint="cs"/>
          <w:b/>
          <w:bCs/>
          <w:sz w:val="28"/>
          <w:szCs w:val="28"/>
          <w:rtl/>
        </w:rPr>
        <w:t>:  نازیلا علیایی</w:t>
      </w:r>
      <w:r>
        <w:rPr>
          <w:rFonts w:cs="B Nazanin"/>
          <w:b/>
          <w:bCs/>
          <w:sz w:val="28"/>
          <w:szCs w:val="28"/>
        </w:rPr>
        <w:t xml:space="preserve">     </w:t>
      </w:r>
      <w:r>
        <w:rPr>
          <w:rFonts w:cs="B Nazanin" w:hint="cs"/>
          <w:b/>
          <w:bCs/>
          <w:sz w:val="28"/>
          <w:szCs w:val="28"/>
          <w:rtl/>
        </w:rPr>
        <w:t xml:space="preserve">      </w:t>
      </w:r>
      <w:r>
        <w:rPr>
          <w:rFonts w:cs="B Nazanin" w:hint="cs"/>
          <w:b/>
          <w:bCs/>
          <w:noProof/>
          <w:sz w:val="28"/>
          <w:szCs w:val="28"/>
          <w:rtl/>
          <w:lang w:bidi="ar-SA"/>
        </w:rPr>
        <w:drawing>
          <wp:inline distL="0" distT="0" distB="0" distR="0">
            <wp:extent cx="838200" cy="314325"/>
            <wp:effectExtent l="19050" t="0" r="0" b="0"/>
            <wp:docPr id="1036" name="Picture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38200" cy="3143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cs="B Nazanin"/>
          <w:b/>
          <w:bCs/>
          <w:sz w:val="28"/>
          <w:szCs w:val="28"/>
          <w:rtl/>
        </w:rPr>
      </w:pPr>
    </w:p>
    <w:sectPr>
      <w:footerReference w:type="even" r:id="rId4"/>
      <w:footerReference w:type="default" r:id="rId5"/>
      <w:pgSz w:w="12240" w:h="15840" w:orient="portrait"/>
      <w:pgMar w:top="1008" w:right="1080" w:bottom="1008" w:left="1080" w:header="720" w:footer="720" w:gutter="0"/>
      <w:pgBorders w:zOrder="front" w:display="allPages"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Lotus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Compset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B Zar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  <w:rtl/>
      </w:rPr>
      <w:t>4</w:t>
    </w:r>
    <w:r>
      <w:rPr>
        <w:rStyle w:val="style4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left" w:leader="none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">
    <w:nsid w:val="00000002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left" w:leader="none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start w:val="1"/>
      <w:numFmt w:val="bullet"/>
      <w:lvlText w:val="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left" w:leader="none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cs="Courier New" w:hAnsi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cs="Courier New" w:hAnsi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cs="Courier New" w:hAnsi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left" w:leader="none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6">
    <w:nsid w:val="00000006"/>
    <w:multiLevelType w:val="multilevel"/>
    <w:tmpl w:val="4E14B666"/>
    <w:lvl w:ilvl="0">
      <w:start w:val="1"/>
      <w:numFmt w:val="bullet"/>
      <w:lvlText w:val="о"/>
      <w:lvlJc w:val="left"/>
      <w:pPr>
        <w:tabs>
          <w:tab w:val="left" w:leader="none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482E67BC"/>
    <w:lvl w:ilvl="0">
      <w:start w:val="1"/>
      <w:numFmt w:val="bullet"/>
      <w:lvlText w:val="-"/>
      <w:lvlJc w:val="left"/>
      <w:pPr>
        <w:tabs>
          <w:tab w:val="left" w:leader="none" w:pos="1080"/>
        </w:tabs>
        <w:ind w:left="1080" w:hanging="360"/>
      </w:pPr>
      <w:rPr>
        <w:rFonts w:ascii="Times New Roman" w:cs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left" w:leader="none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left" w:leader="none" w:pos="-1440"/>
        </w:tabs>
        <w:ind w:left="-1440" w:hanging="360"/>
      </w:pPr>
      <w:rPr>
        <w:rFonts w:ascii="Courier New" w:cs="Courier New" w:hAnsi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left" w:leader="none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left" w:leader="none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cs="Courier New" w:hAnsi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left" w:leader="none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cs="Courier New" w:hAnsi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cs="Courier New" w:hAnsi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cs="Courier New" w:hAnsi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left" w:leader="none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cs="Courier New" w:hAnsi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cs="Courier New" w:hAnsi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cs="Courier New" w:hAnsi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A1D61D8A"/>
    <w:lvl w:ilvl="0">
      <w:start w:val="1"/>
      <w:numFmt w:val="bullet"/>
      <w:lvlText w:val=""/>
      <w:lvlJc w:val="left"/>
      <w:pPr>
        <w:tabs>
          <w:tab w:val="left" w:leader="none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cs="Courier New" w:hAnsi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cs="Courier New" w:hAnsi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left" w:leader="none" w:pos="2520"/>
        </w:tabs>
        <w:ind w:left="2520" w:hanging="360"/>
      </w:pPr>
      <w:rPr>
        <w:rFonts w:ascii="Courier New" w:cs="Courier New" w:hAnsi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left" w:leader="none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left" w:leader="none" w:pos="4680"/>
        </w:tabs>
        <w:ind w:left="4680" w:hanging="360"/>
      </w:pPr>
      <w:rPr>
        <w:rFonts w:ascii="Courier New" w:cs="Courier New" w:hAnsi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6">
    <w:nsid w:val="00000010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left" w:leader="none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left" w:leader="none" w:pos="1234"/>
        </w:tabs>
        <w:ind w:left="1234" w:hanging="360"/>
      </w:pPr>
      <w:rPr>
        <w:rFonts w:ascii="Courier New" w:cs="Courier New" w:hAnsi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left" w:leader="none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left" w:leader="none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left" w:leader="none" w:pos="3394"/>
        </w:tabs>
        <w:ind w:left="3394" w:hanging="360"/>
      </w:pPr>
      <w:rPr>
        <w:rFonts w:ascii="Courier New" w:cs="Courier New" w:hAnsi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left" w:leader="none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left" w:leader="none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left" w:leader="none" w:pos="5554"/>
        </w:tabs>
        <w:ind w:left="5554" w:hanging="360"/>
      </w:pPr>
      <w:rPr>
        <w:rFonts w:ascii="Courier New" w:cs="Courier New" w:hAnsi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left" w:leader="none" w:pos="6274"/>
        </w:tabs>
        <w:ind w:left="6274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left" w:leader="none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0">
    <w:nsid w:val="00000014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left" w:leader="none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1">
    <w:nsid w:val="00000015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left" w:leader="none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23">
    <w:nsid w:val="00000017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left" w:leader="none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start w:val="1"/>
      <w:numFmt w:val="bullet"/>
      <w:lvlText w:val="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multilevel"/>
    <w:tmpl w:val="8C7631F0"/>
    <w:lvl w:ilvl="0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cs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2520"/>
        </w:tabs>
        <w:ind w:left="252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4680"/>
        </w:tabs>
        <w:ind w:left="468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left" w:leader="none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left" w:leader="none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8">
    <w:nsid w:val="0000001C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left" w:leader="none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9">
    <w:nsid w:val="0000001D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left" w:leader="none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0">
    <w:nsid w:val="0000001E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left" w:leader="none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left" w:leader="none" w:pos="-1440"/>
        </w:tabs>
        <w:ind w:left="-1440" w:hanging="360"/>
      </w:pPr>
      <w:rPr>
        <w:rFonts w:ascii="Courier New" w:cs="Courier New" w:hAnsi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left" w:leader="none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left" w:leader="none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cs="Courier New" w:hAnsi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left" w:leader="none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2">
    <w:nsid w:val="00000020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multilevel"/>
    <w:tmpl w:val="6B5C2CCA"/>
    <w:lvl w:ilvl="0">
      <w:start w:val="1"/>
      <w:numFmt w:val="bullet"/>
      <w:lvlText w:val="●"/>
      <w:lvlJc w:val="left"/>
      <w:pPr>
        <w:tabs>
          <w:tab w:val="left" w:leader="none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leader="none" w:pos="-1440"/>
        </w:tabs>
        <w:ind w:left="-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left" w:leader="none" w:pos="1080"/>
        </w:tabs>
        <w:ind w:left="1080" w:hanging="360"/>
      </w:pPr>
      <w:rPr>
        <w:rFonts w:ascii="Times New Roman" w:cs="Times New Roman" w:eastAsia="Times New Roman" w:hAnsi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1"/>
  </w:num>
  <w:num w:numId="4">
    <w:abstractNumId w:val="31"/>
  </w:num>
  <w:num w:numId="5">
    <w:abstractNumId w:val="0"/>
  </w:num>
  <w:num w:numId="6">
    <w:abstractNumId w:val="5"/>
  </w:num>
  <w:num w:numId="7">
    <w:abstractNumId w:val="27"/>
  </w:num>
  <w:num w:numId="8">
    <w:abstractNumId w:val="19"/>
  </w:num>
  <w:num w:numId="9">
    <w:abstractNumId w:val="20"/>
  </w:num>
  <w:num w:numId="10">
    <w:abstractNumId w:val="14"/>
  </w:num>
  <w:num w:numId="11">
    <w:abstractNumId w:val="8"/>
  </w:num>
  <w:num w:numId="12">
    <w:abstractNumId w:val="33"/>
  </w:num>
  <w:num w:numId="13">
    <w:abstractNumId w:val="30"/>
  </w:num>
  <w:num w:numId="14">
    <w:abstractNumId w:val="25"/>
  </w:num>
  <w:num w:numId="15">
    <w:abstractNumId w:val="28"/>
  </w:num>
  <w:num w:numId="16">
    <w:abstractNumId w:val="29"/>
  </w:num>
  <w:num w:numId="17">
    <w:abstractNumId w:val="16"/>
  </w:num>
  <w:num w:numId="18">
    <w:abstractNumId w:val="3"/>
  </w:num>
  <w:num w:numId="19">
    <w:abstractNumId w:val="6"/>
  </w:num>
  <w:num w:numId="20">
    <w:abstractNumId w:val="9"/>
  </w:num>
  <w:num w:numId="21">
    <w:abstractNumId w:val="12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3"/>
  </w:num>
  <w:num w:numId="27">
    <w:abstractNumId w:val="34"/>
  </w:num>
  <w:num w:numId="28">
    <w:abstractNumId w:val="7"/>
  </w:num>
  <w:num w:numId="29">
    <w:abstractNumId w:val="18"/>
  </w:num>
  <w:num w:numId="30">
    <w:abstractNumId w:val="24"/>
  </w:num>
  <w:num w:numId="31">
    <w:abstractNumId w:val="32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  <w:lang w:bidi="fa-I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Style2"/>
    <w:basedOn w:val="style0"/>
    <w:next w:val="style4097"/>
    <w:pPr>
      <w:jc w:val="both"/>
    </w:pPr>
    <w:rPr>
      <w:rFonts w:cs="Lotus" w:hAnsi="Arial"/>
      <w:b/>
      <w:color w:val="000000"/>
      <w:sz w:val="28"/>
      <w:szCs w:val="28"/>
    </w:rPr>
  </w:style>
  <w:style w:type="paragraph" w:customStyle="1" w:styleId="style4098">
    <w:name w:val="Style3"/>
    <w:basedOn w:val="style0"/>
    <w:next w:val="style4098"/>
    <w:pPr>
      <w:jc w:val="both"/>
    </w:pPr>
    <w:rPr>
      <w:rFonts w:cs="Titr" w:hAnsi="Arial"/>
      <w:b/>
      <w:bCs/>
      <w:color w:val="ffcc00"/>
      <w:sz w:val="32"/>
      <w:szCs w:val="32"/>
    </w:rPr>
  </w:style>
  <w:style w:type="paragraph" w:customStyle="1" w:styleId="style4099">
    <w:name w:val="به نلم خدا"/>
    <w:basedOn w:val="style0"/>
    <w:next w:val="style4099"/>
    <w:pPr>
      <w:jc w:val="center"/>
    </w:pPr>
    <w:rPr>
      <w:rFonts w:ascii="B Compset" w:cs="B Compset" w:hAnsi="B Compset"/>
      <w:b/>
      <w:bCs/>
      <w:sz w:val="28"/>
      <w:szCs w:val="28"/>
    </w:rPr>
  </w:style>
  <w:style w:type="paragraph" w:customStyle="1" w:styleId="style4100">
    <w:name w:val="به نام خدا"/>
    <w:basedOn w:val="style0"/>
    <w:next w:val="style4100"/>
    <w:pPr>
      <w:jc w:val="center"/>
    </w:pPr>
    <w:rPr>
      <w:rFonts w:ascii="B Compset" w:cs="B Compset" w:hAnsi="B Compset"/>
      <w:b/>
      <w:bCs/>
      <w:sz w:val="28"/>
      <w:szCs w:val="28"/>
    </w:rPr>
  </w:style>
  <w:style w:type="paragraph" w:customStyle="1" w:styleId="style4101">
    <w:name w:val="عنوان"/>
    <w:basedOn w:val="style4100"/>
    <w:next w:val="style4101"/>
    <w:pPr>
      <w:jc w:val="left"/>
    </w:pPr>
    <w:rPr>
      <w:rFonts w:ascii="Times New Roman" w:hAnsi="Times New Roman"/>
      <w:lang w:bidi="ar-SA"/>
    </w:rPr>
  </w:style>
  <w:style w:type="paragraph" w:customStyle="1" w:styleId="style4102">
    <w:name w:val="سلام"/>
    <w:basedOn w:val="style0"/>
    <w:next w:val="style4102"/>
    <w:pPr/>
    <w:rPr>
      <w:rFonts w:cs="B Compset"/>
      <w:i/>
      <w:iCs/>
      <w:sz w:val="28"/>
      <w:szCs w:val="28"/>
      <w:lang w:bidi="ar-SA"/>
    </w:rPr>
  </w:style>
  <w:style w:type="paragraph" w:customStyle="1" w:styleId="style4103">
    <w:name w:val="بدنه"/>
    <w:basedOn w:val="style0"/>
    <w:next w:val="style4103"/>
    <w:pPr>
      <w:ind w:firstLine="540"/>
      <w:jc w:val="lowKashida"/>
    </w:pPr>
    <w:rPr>
      <w:rFonts w:ascii="B Compset" w:cs="Nazanin" w:hAnsi="B Compset"/>
      <w:sz w:val="28"/>
      <w:szCs w:val="28"/>
      <w:lang w:bidi="ar-SA"/>
    </w:rPr>
  </w:style>
  <w:style w:type="paragraph" w:customStyle="1" w:styleId="style4104">
    <w:name w:val="عنوان 1"/>
    <w:next w:val="style4104"/>
    <w:pPr>
      <w:tabs>
        <w:tab w:val="right" w:leader="none" w:pos="8890"/>
      </w:tabs>
      <w:spacing w:lineRule="auto" w:line="360"/>
      <w:jc w:val="right"/>
    </w:pPr>
    <w:rPr>
      <w:rFonts w:ascii="B Titr" w:cs="B Titr" w:hAnsi="B Titr"/>
      <w:b/>
      <w:bCs/>
      <w:sz w:val="44"/>
      <w:szCs w:val="36"/>
    </w:rPr>
  </w:style>
  <w:style w:type="paragraph" w:customStyle="1" w:styleId="style4105">
    <w:name w:val="عنوان 2"/>
    <w:next w:val="style4105"/>
    <w:pPr>
      <w:jc w:val="right"/>
    </w:pPr>
    <w:rPr>
      <w:rFonts w:cs="B Titr"/>
      <w:b/>
      <w:bCs/>
      <w:sz w:val="28"/>
      <w:szCs w:val="36"/>
    </w:rPr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106">
    <w:name w:val="متن"/>
    <w:basedOn w:val="style4104"/>
    <w:next w:val="style4106"/>
    <w:pPr>
      <w:tabs>
        <w:tab w:val="clear" w:pos="8890"/>
      </w:tabs>
      <w:bidi/>
      <w:spacing w:lineRule="auto" w:line="240"/>
      <w:jc w:val="left"/>
    </w:pPr>
    <w:rPr>
      <w:rFonts w:ascii="Times New Roman" w:cs="Yagut" w:hAnsi="Times New Roman"/>
      <w:bCs w:val="false"/>
      <w:sz w:val="24"/>
      <w:szCs w:val="22"/>
    </w:rPr>
  </w:style>
  <w:style w:type="character" w:styleId="style38">
    <w:name w:val="footnote reference"/>
    <w:next w:val="style38"/>
    <w:rPr>
      <w:vertAlign w:val="superscript"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32"/>
    <w:link w:val="style4108"/>
    <w:uiPriority w:val="99"/>
    <w:pPr>
      <w:tabs>
        <w:tab w:val="center" w:leader="none" w:pos="4320"/>
        <w:tab w:val="right" w:leader="none" w:pos="8640"/>
      </w:tabs>
    </w:pPr>
    <w:rPr/>
  </w:style>
  <w:style w:type="character" w:styleId="style41">
    <w:name w:val="page number"/>
    <w:basedOn w:val="style65"/>
    <w:next w:val="style41"/>
  </w:style>
  <w:style w:type="paragraph" w:styleId="style31">
    <w:name w:val="header"/>
    <w:basedOn w:val="style0"/>
    <w:next w:val="style31"/>
    <w:link w:val="style4107"/>
    <w:pPr>
      <w:tabs>
        <w:tab w:val="center" w:leader="none" w:pos="4513"/>
        <w:tab w:val="right" w:leader="none" w:pos="9026"/>
      </w:tabs>
    </w:pPr>
    <w:rPr/>
  </w:style>
  <w:style w:type="character" w:customStyle="1" w:styleId="style4107">
    <w:name w:val="Header Char_f0ccd673-062f-4a21-a3b9-f2189874baae"/>
    <w:next w:val="style4107"/>
    <w:link w:val="style31"/>
    <w:rPr>
      <w:sz w:val="24"/>
      <w:szCs w:val="24"/>
    </w:rPr>
  </w:style>
  <w:style w:type="character" w:customStyle="1" w:styleId="style4108">
    <w:name w:val="Footer Char_2d933bb3-01b5-49d5-afd8-8b4d77654b3c"/>
    <w:next w:val="style4108"/>
    <w:link w:val="style32"/>
    <w:uiPriority w:val="99"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92">
    <w:name w:val="Light Grid Accent 2"/>
    <w:basedOn w:val="style105"/>
    <w:next w:val="style192"/>
    <w:uiPriority w:val="62"/>
    <w:pPr/>
    <w:rPr/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band1Horz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  <w:tblStylePr w:type="firstCol">
      <w:pPr/>
      <w:rPr>
        <w:rFonts w:ascii="Calibri Light" w:cs="Times New Roman" w:eastAsia="宋体" w:hAnsi="Calibri Light"/>
        <w:b/>
        <w:bCs/>
      </w:rPr>
      <w:tcPr>
        <w:tcBorders/>
      </w:tcPr>
    </w:tblStylePr>
    <w:tblStylePr w:type="lastCol">
      <w:pPr/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A2C5-4196-4FCD-BD7C-42A807E3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494</Words>
  <Pages>7</Pages>
  <Characters>2285</Characters>
  <Application>WPS Office</Application>
  <DocSecurity>0</DocSecurity>
  <Paragraphs>167</Paragraphs>
  <ScaleCrop>false</ScaleCrop>
  <LinksUpToDate>false</LinksUpToDate>
  <CharactersWithSpaces>2985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۲۰۲۶-۰۴-۱۹T۱۳:۵۹:۲۵Z</dcterms:created>
  <dc:creator>aeen</dc:creator>
  <lastModifiedBy>M2007J20CG</lastModifiedBy>
  <lastPrinted>۲۰۲۴-۰۹-۲۴T۱۳:۱۷:۰۰Z</lastPrinted>
  <dcterms:modified xsi:type="dcterms:W3CDTF">۲۰۲۶-۰۴-۱۹T۱۳:۵۹:۲۵Z</dcterms:modified>
  <revision>8</revision>
  <dc:title>بسمه تعالي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